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7BF" w:rsidRDefault="002217BF" w:rsidP="002217BF">
      <w:pPr>
        <w:jc w:val="right"/>
      </w:pPr>
      <w:r>
        <w:t>Dům dětí a mládeže Praha 4 – Hobby centrum</w:t>
      </w:r>
    </w:p>
    <w:p w:rsidR="002217BF" w:rsidRDefault="002217BF" w:rsidP="002217BF">
      <w:pPr>
        <w:jc w:val="right"/>
      </w:pPr>
      <w:r>
        <w:t>Praha 4, Bartákova 1200/4, 140 00</w:t>
      </w:r>
    </w:p>
    <w:p w:rsidR="002217BF" w:rsidRDefault="002217BF" w:rsidP="002217BF"/>
    <w:p w:rsidR="002217BF" w:rsidRDefault="002217BF" w:rsidP="002217BF"/>
    <w:p w:rsidR="002217BF" w:rsidRPr="002217BF" w:rsidRDefault="002217BF" w:rsidP="002217BF">
      <w:pPr>
        <w:rPr>
          <w:b/>
        </w:rPr>
      </w:pPr>
      <w:bookmarkStart w:id="0" w:name="_GoBack"/>
      <w:r w:rsidRPr="002217BF">
        <w:rPr>
          <w:b/>
        </w:rPr>
        <w:t>Dramatický kroužek pro starší děti.</w:t>
      </w:r>
    </w:p>
    <w:bookmarkEnd w:id="0"/>
    <w:p w:rsidR="002217BF" w:rsidRDefault="002217BF" w:rsidP="002217BF">
      <w:r>
        <w:t>Celoroční plán – Michal Kříž</w:t>
      </w:r>
    </w:p>
    <w:p w:rsidR="002217BF" w:rsidRDefault="002217BF" w:rsidP="002217BF"/>
    <w:p w:rsidR="002217BF" w:rsidRDefault="002217BF" w:rsidP="002217BF">
      <w:r>
        <w:t xml:space="preserve">Herectví pro pokročilé: </w:t>
      </w:r>
    </w:p>
    <w:p w:rsidR="002217BF" w:rsidRDefault="002217BF" w:rsidP="002217BF">
      <w:r>
        <w:t>Prohloubení dovedností a pravidel dramatické průpravy.</w:t>
      </w:r>
    </w:p>
    <w:p w:rsidR="002217BF" w:rsidRDefault="002217BF" w:rsidP="002217BF">
      <w:r>
        <w:t xml:space="preserve">Složitější </w:t>
      </w:r>
      <w:proofErr w:type="gramStart"/>
      <w:r>
        <w:t>artikulačních</w:t>
      </w:r>
      <w:proofErr w:type="gramEnd"/>
      <w:r>
        <w:t xml:space="preserve"> cvičení – rozmlouvání / na přesný závěr rtů, fonologických mluvidel, artikulační výslovnost, končící retnicí/ jazykolamy. </w:t>
      </w:r>
    </w:p>
    <w:p w:rsidR="002217BF" w:rsidRDefault="002217BF" w:rsidP="002217BF">
      <w:r>
        <w:t xml:space="preserve">Zdokonalení jevištní </w:t>
      </w:r>
      <w:proofErr w:type="gramStart"/>
      <w:r>
        <w:t>mluvy</w:t>
      </w:r>
      <w:proofErr w:type="gramEnd"/>
      <w:r>
        <w:t xml:space="preserve">– </w:t>
      </w:r>
      <w:proofErr w:type="gramStart"/>
      <w:r>
        <w:t>znělý</w:t>
      </w:r>
      <w:proofErr w:type="gramEnd"/>
      <w:r>
        <w:t xml:space="preserve"> hlas - cvičení básní, hlasový projev, intonace. </w:t>
      </w:r>
    </w:p>
    <w:p w:rsidR="002217BF" w:rsidRDefault="002217BF" w:rsidP="002217BF">
      <w:r>
        <w:t>Správná technika dýchání – Typy dechu a jak je správně používat v praxi</w:t>
      </w:r>
    </w:p>
    <w:p w:rsidR="002217BF" w:rsidRDefault="002217BF" w:rsidP="002217BF">
      <w:r>
        <w:t xml:space="preserve">Osvojení improvizace – Práce na dané téma </w:t>
      </w:r>
    </w:p>
    <w:p w:rsidR="002217BF" w:rsidRDefault="002217BF" w:rsidP="002217BF">
      <w:r>
        <w:t>Vnitřní a vnější monolog</w:t>
      </w:r>
    </w:p>
    <w:p w:rsidR="002217BF" w:rsidRDefault="002217BF" w:rsidP="002217BF">
      <w:r>
        <w:t>Znázorňování emocí, zvířat a věcí</w:t>
      </w:r>
    </w:p>
    <w:p w:rsidR="002217BF" w:rsidRDefault="002217BF" w:rsidP="002217BF">
      <w:r>
        <w:t xml:space="preserve">Imaginární předměty – Tvořeni a práce s neviditelnou rekvizitou </w:t>
      </w:r>
    </w:p>
    <w:p w:rsidR="002217BF" w:rsidRDefault="002217BF" w:rsidP="002217BF">
      <w:r>
        <w:t xml:space="preserve">Rozvíjení své fantazie a práce s ní. </w:t>
      </w:r>
    </w:p>
    <w:p w:rsidR="002217BF" w:rsidRDefault="002217BF" w:rsidP="002217BF">
      <w:r>
        <w:t xml:space="preserve">Jevištní pohyb – Správná chůze po jevišti a vytváření postoje pro divadelní postavy. </w:t>
      </w:r>
    </w:p>
    <w:p w:rsidR="002217BF" w:rsidRDefault="002217BF" w:rsidP="002217BF">
      <w:r>
        <w:t xml:space="preserve">Scénický tanec – rozcvička, osvojení tanečních kroků a vytvoření choreografie do představení. </w:t>
      </w:r>
    </w:p>
    <w:p w:rsidR="002217BF" w:rsidRDefault="002217BF" w:rsidP="002217BF">
      <w:r>
        <w:t xml:space="preserve">Plnění několika bodů v jednom úkolu – Pohyb, mluva.  </w:t>
      </w:r>
    </w:p>
    <w:p w:rsidR="002217BF" w:rsidRDefault="002217BF" w:rsidP="002217BF">
      <w:r>
        <w:t xml:space="preserve">Osvojení kolektivní spolupráce. </w:t>
      </w:r>
    </w:p>
    <w:p w:rsidR="002217BF" w:rsidRDefault="002217BF" w:rsidP="002217BF">
      <w:r>
        <w:t>Výběr a nacvičení divadelního představení – NENÍ POVINNÉ POUZE ZA ODMĚNU</w:t>
      </w:r>
    </w:p>
    <w:p w:rsidR="002217BF" w:rsidRDefault="002217BF" w:rsidP="002217BF"/>
    <w:p w:rsidR="00593549" w:rsidRDefault="00593549"/>
    <w:sectPr w:rsidR="00593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405"/>
    <w:rsid w:val="002217BF"/>
    <w:rsid w:val="004D7A68"/>
    <w:rsid w:val="00593549"/>
    <w:rsid w:val="00840405"/>
    <w:rsid w:val="008D0B59"/>
    <w:rsid w:val="009A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F5AD3-38BC-4FF9-9C13-9390377E9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17BF"/>
    <w:pPr>
      <w:spacing w:after="160" w:line="259" w:lineRule="auto"/>
    </w:pPr>
    <w:rPr>
      <w:rFonts w:eastAsiaTheme="minorHAns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Hejná</dc:creator>
  <cp:keywords/>
  <dc:description/>
  <cp:lastModifiedBy>Romana Hejná</cp:lastModifiedBy>
  <cp:revision>2</cp:revision>
  <dcterms:created xsi:type="dcterms:W3CDTF">2023-09-18T08:23:00Z</dcterms:created>
  <dcterms:modified xsi:type="dcterms:W3CDTF">2023-09-18T08:24:00Z</dcterms:modified>
</cp:coreProperties>
</file>