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B26" w:rsidRDefault="002E4B26" w:rsidP="00FB1039">
      <w:pPr>
        <w:jc w:val="center"/>
      </w:pPr>
      <w:r w:rsidRPr="00DB5FD7">
        <w:rPr>
          <w:color w:val="FF0000"/>
          <w:sz w:val="32"/>
          <w:szCs w:val="32"/>
          <w:u w:val="single"/>
        </w:rPr>
        <w:t xml:space="preserve">CELOROČNÍ PLÁN PRÁCE </w:t>
      </w:r>
    </w:p>
    <w:p w:rsidR="002E4B26" w:rsidRDefault="002E4B26" w:rsidP="002E4B26"/>
    <w:p w:rsidR="002E4B26" w:rsidRDefault="002E4B26" w:rsidP="002E4B26">
      <w:pPr>
        <w:jc w:val="center"/>
        <w:rPr>
          <w:b/>
          <w:sz w:val="28"/>
          <w:szCs w:val="28"/>
          <w:u w:val="single"/>
        </w:rPr>
      </w:pPr>
      <w:r w:rsidRPr="00293A3A">
        <w:rPr>
          <w:b/>
          <w:sz w:val="28"/>
          <w:szCs w:val="28"/>
          <w:u w:val="single"/>
        </w:rPr>
        <w:t>ŠKOLNÍ DĚTI A MLÁDEŽ</w:t>
      </w:r>
    </w:p>
    <w:p w:rsidR="00FB1039" w:rsidRPr="00FB1039" w:rsidRDefault="00FB1039" w:rsidP="00FB1039">
      <w:pPr>
        <w:rPr>
          <w:b/>
          <w:lang w:eastAsia="en-US"/>
        </w:rPr>
      </w:pPr>
      <w:r w:rsidRPr="00FB1039">
        <w:rPr>
          <w:b/>
        </w:rPr>
        <w:t xml:space="preserve">Ve všech kroužcích keramiky pracujeme na dlouhodobých projektech. </w:t>
      </w:r>
    </w:p>
    <w:p w:rsidR="006E35BD" w:rsidRPr="00B416BB" w:rsidRDefault="006E35BD" w:rsidP="006E35B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B416BB">
        <w:rPr>
          <w:rFonts w:ascii="Times New Roman" w:hAnsi="Times New Roman" w:cs="Times New Roman"/>
          <w:b/>
          <w:sz w:val="24"/>
          <w:szCs w:val="24"/>
        </w:rPr>
        <w:t>Projekty ve školním roce 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B416B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B416BB">
        <w:rPr>
          <w:rFonts w:ascii="Times New Roman" w:hAnsi="Times New Roman" w:cs="Times New Roman"/>
          <w:b/>
          <w:sz w:val="24"/>
          <w:szCs w:val="24"/>
        </w:rPr>
        <w:t xml:space="preserve"> :</w:t>
      </w:r>
    </w:p>
    <w:p w:rsidR="006E35BD" w:rsidRPr="00B416BB" w:rsidRDefault="006E35BD" w:rsidP="006E35BD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416BB">
        <w:rPr>
          <w:rFonts w:ascii="Times New Roman" w:hAnsi="Times New Roman" w:cs="Times New Roman"/>
          <w:sz w:val="24"/>
          <w:szCs w:val="24"/>
        </w:rPr>
        <w:t>1/ Historie keramiky: archeologické nálezy, vývoj zdobení keramiky, rozdíly mezi nálezy ve spojitosti s časem a místem.</w:t>
      </w:r>
      <w:r>
        <w:rPr>
          <w:rFonts w:ascii="Times New Roman" w:hAnsi="Times New Roman" w:cs="Times New Roman"/>
          <w:sz w:val="24"/>
          <w:szCs w:val="24"/>
        </w:rPr>
        <w:t xml:space="preserve"> Venuše</w:t>
      </w:r>
    </w:p>
    <w:p w:rsidR="006E35BD" w:rsidRPr="00B416BB" w:rsidRDefault="006E35BD" w:rsidP="006E35BD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416BB">
        <w:rPr>
          <w:rFonts w:ascii="Times New Roman" w:hAnsi="Times New Roman" w:cs="Times New Roman"/>
          <w:sz w:val="24"/>
          <w:szCs w:val="24"/>
        </w:rPr>
        <w:t xml:space="preserve">2/ </w:t>
      </w:r>
      <w:r>
        <w:rPr>
          <w:rFonts w:ascii="Times New Roman" w:hAnsi="Times New Roman" w:cs="Times New Roman"/>
          <w:sz w:val="24"/>
          <w:szCs w:val="24"/>
        </w:rPr>
        <w:t>Postavy do Betléma</w:t>
      </w:r>
    </w:p>
    <w:p w:rsidR="006E35BD" w:rsidRPr="00B416BB" w:rsidRDefault="006E35BD" w:rsidP="006E35BD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416BB">
        <w:rPr>
          <w:rFonts w:ascii="Times New Roman" w:hAnsi="Times New Roman" w:cs="Times New Roman"/>
          <w:sz w:val="24"/>
          <w:szCs w:val="24"/>
        </w:rPr>
        <w:t>3/ vánoční dárky, snaha o netradiční, vlastnoručně vyráběný dárek. Důraz na kvalitu a čistotu střepu</w:t>
      </w:r>
    </w:p>
    <w:p w:rsidR="006E35BD" w:rsidRPr="00B416BB" w:rsidRDefault="006E35BD" w:rsidP="006E35BD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416BB">
        <w:rPr>
          <w:rFonts w:ascii="Times New Roman" w:hAnsi="Times New Roman" w:cs="Times New Roman"/>
          <w:sz w:val="24"/>
          <w:szCs w:val="24"/>
        </w:rPr>
        <w:t xml:space="preserve">4/ </w:t>
      </w:r>
      <w:r>
        <w:rPr>
          <w:rFonts w:ascii="Times New Roman" w:hAnsi="Times New Roman" w:cs="Times New Roman"/>
          <w:sz w:val="24"/>
          <w:szCs w:val="24"/>
        </w:rPr>
        <w:t>Umění vtištěné do hlíny - Mucha</w:t>
      </w:r>
    </w:p>
    <w:p w:rsidR="006E35BD" w:rsidRDefault="006E35BD" w:rsidP="006E35BD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416BB">
        <w:rPr>
          <w:rFonts w:ascii="Times New Roman" w:hAnsi="Times New Roman" w:cs="Times New Roman"/>
          <w:sz w:val="24"/>
          <w:szCs w:val="24"/>
        </w:rPr>
        <w:t>5/ čajové a kávové servisy, důraz na funkčnost a pečlivost</w:t>
      </w:r>
    </w:p>
    <w:p w:rsidR="006E35BD" w:rsidRPr="00B416BB" w:rsidRDefault="006E35BD" w:rsidP="006E35BD">
      <w:pPr>
        <w:pStyle w:val="Odstavecseseznamem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6/ kachle věnované portrétům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0000"/>
        </w:rPr>
      </w:pPr>
      <w:r w:rsidRPr="00FB1039">
        <w:rPr>
          <w:b/>
          <w:color w:val="000000"/>
        </w:rPr>
        <w:t>Vytváření bezpečného prostředí v nově vznikající skupině.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BE40"/>
        </w:rPr>
      </w:pPr>
      <w:r w:rsidRPr="00FB1039">
        <w:rPr>
          <w:b/>
          <w:color w:val="00BE40"/>
        </w:rPr>
        <w:t>Osobnostně sociální cíle</w:t>
      </w:r>
      <w:bookmarkStart w:id="0" w:name="_GoBack"/>
      <w:bookmarkEnd w:id="0"/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0000"/>
        </w:rPr>
      </w:pPr>
      <w:r w:rsidRPr="00FB1039">
        <w:rPr>
          <w:b/>
          <w:color w:val="000000"/>
        </w:rPr>
        <w:t>Rozvoj vzájemné pomoci, spolupráce a vytváření pozitivních vztahů ve skupině.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0000"/>
        </w:rPr>
      </w:pPr>
      <w:r w:rsidRPr="00FB1039">
        <w:rPr>
          <w:b/>
          <w:color w:val="000000"/>
        </w:rPr>
        <w:t>Umožnit rozvoj tvořivosti, představivosti, fantazie a tvůrčí schopnosti.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0000"/>
        </w:rPr>
      </w:pPr>
      <w:r w:rsidRPr="00FB1039">
        <w:rPr>
          <w:b/>
          <w:color w:val="000000"/>
        </w:rPr>
        <w:t xml:space="preserve"> Dát možnost k rozvoji citu pro materiál.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0000"/>
        </w:rPr>
      </w:pPr>
      <w:r w:rsidRPr="00FB1039">
        <w:rPr>
          <w:b/>
          <w:color w:val="000000"/>
        </w:rPr>
        <w:t xml:space="preserve"> Podpořit kladný vztah k výtvarnému umění.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0000"/>
        </w:rPr>
      </w:pPr>
      <w:r w:rsidRPr="00FB1039">
        <w:rPr>
          <w:b/>
          <w:color w:val="000000"/>
        </w:rPr>
        <w:t xml:space="preserve"> Používat bezpečně a účinně pomůcky, nástroje a materiály, dodržovat vymezená pravidla (bezpečnost, ochrana).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0000"/>
        </w:rPr>
      </w:pPr>
      <w:r w:rsidRPr="00FB1039">
        <w:rPr>
          <w:b/>
          <w:color w:val="000000"/>
        </w:rPr>
        <w:t xml:space="preserve"> Rozvíjet myšlení, pohotovou reakci.</w:t>
      </w:r>
    </w:p>
    <w:p w:rsidR="002E4B26" w:rsidRPr="00FB1039" w:rsidRDefault="002E4B26" w:rsidP="002E4B26">
      <w:pPr>
        <w:autoSpaceDE w:val="0"/>
        <w:autoSpaceDN w:val="0"/>
        <w:adjustRightInd w:val="0"/>
        <w:rPr>
          <w:b/>
          <w:color w:val="000000"/>
        </w:rPr>
      </w:pPr>
      <w:r w:rsidRPr="00FB1039">
        <w:rPr>
          <w:b/>
          <w:color w:val="000000"/>
        </w:rPr>
        <w:t xml:space="preserve"> Podněcovat k rozšiřování slovní zásoby, rozvíjet komunikační schopnosti.</w:t>
      </w:r>
    </w:p>
    <w:p w:rsidR="002E4B26" w:rsidRPr="00FB1039" w:rsidRDefault="002E4B26" w:rsidP="002E4B26">
      <w:pPr>
        <w:pStyle w:val="Zkladntextodsazen"/>
        <w:ind w:left="0" w:firstLine="0"/>
        <w:rPr>
          <w:rFonts w:ascii="Times New Roman" w:hAnsi="Times New Roman"/>
          <w:b/>
          <w:sz w:val="24"/>
          <w:szCs w:val="24"/>
        </w:rPr>
      </w:pPr>
      <w:r w:rsidRPr="00FB1039">
        <w:rPr>
          <w:rFonts w:ascii="Times New Roman" w:hAnsi="Times New Roman"/>
          <w:b/>
          <w:color w:val="000000"/>
          <w:sz w:val="24"/>
          <w:szCs w:val="24"/>
        </w:rPr>
        <w:t xml:space="preserve"> Podporovat aktivitu, samostatnost a nápaditost.</w:t>
      </w:r>
    </w:p>
    <w:p w:rsidR="002E4B26" w:rsidRPr="00FB1039" w:rsidRDefault="002E4B26" w:rsidP="002E4B26">
      <w:pPr>
        <w:jc w:val="center"/>
        <w:rPr>
          <w:b/>
          <w:u w:val="single"/>
        </w:rPr>
      </w:pPr>
    </w:p>
    <w:p w:rsidR="002E4B26" w:rsidRPr="00FB1039" w:rsidRDefault="002E4B26" w:rsidP="002E4B26">
      <w:pPr>
        <w:rPr>
          <w:b/>
          <w:u w:val="single"/>
        </w:rPr>
      </w:pPr>
    </w:p>
    <w:p w:rsidR="002E4B26" w:rsidRPr="00FB1039" w:rsidRDefault="002E4B26" w:rsidP="002E4B26">
      <w:pPr>
        <w:pStyle w:val="Zkladntextodsazen"/>
        <w:ind w:left="0" w:firstLine="708"/>
        <w:rPr>
          <w:rFonts w:ascii="Times New Roman" w:hAnsi="Times New Roman"/>
          <w:b/>
          <w:sz w:val="24"/>
          <w:szCs w:val="24"/>
        </w:rPr>
      </w:pPr>
      <w:r w:rsidRPr="00FB1039">
        <w:rPr>
          <w:rFonts w:ascii="Times New Roman" w:hAnsi="Times New Roman"/>
          <w:b/>
          <w:sz w:val="24"/>
          <w:szCs w:val="24"/>
        </w:rPr>
        <w:t>Seznámení s různými  druhy materiálu (červená točí</w:t>
      </w:r>
      <w:r w:rsidR="00C5604C">
        <w:rPr>
          <w:rFonts w:ascii="Times New Roman" w:hAnsi="Times New Roman"/>
          <w:b/>
          <w:sz w:val="24"/>
          <w:szCs w:val="24"/>
        </w:rPr>
        <w:t>ř</w:t>
      </w:r>
      <w:r w:rsidRPr="00FB1039">
        <w:rPr>
          <w:rFonts w:ascii="Times New Roman" w:hAnsi="Times New Roman"/>
          <w:b/>
          <w:sz w:val="24"/>
          <w:szCs w:val="24"/>
        </w:rPr>
        <w:t xml:space="preserve">ská hlína, šamotová hlína, různě barevné engoby, glazury, </w:t>
      </w:r>
      <w:r w:rsidR="00C5604C">
        <w:rPr>
          <w:rFonts w:ascii="Times New Roman" w:hAnsi="Times New Roman"/>
          <w:b/>
          <w:sz w:val="24"/>
          <w:szCs w:val="24"/>
        </w:rPr>
        <w:t>oxidy</w:t>
      </w:r>
      <w:r w:rsidRPr="00FB1039">
        <w:rPr>
          <w:rFonts w:ascii="Times New Roman" w:hAnsi="Times New Roman"/>
          <w:b/>
          <w:sz w:val="24"/>
          <w:szCs w:val="24"/>
        </w:rPr>
        <w:t>). Zasvěcení do kouzla možností tvárnosti keramického materiálu a jeho chování v různých stádiích tvorby. Nejen my ovlivňujeme hmotu, ale také ona ovlivňuje svými vlastnostmi způsob naší práce.</w:t>
      </w:r>
    </w:p>
    <w:p w:rsidR="002E4B26" w:rsidRPr="00FB1039" w:rsidRDefault="002E4B26" w:rsidP="002E4B26">
      <w:pPr>
        <w:pStyle w:val="Zkladntextodsazen"/>
        <w:ind w:left="0" w:firstLine="708"/>
        <w:rPr>
          <w:rFonts w:ascii="Times New Roman" w:hAnsi="Times New Roman"/>
          <w:b/>
          <w:sz w:val="24"/>
          <w:szCs w:val="24"/>
        </w:rPr>
      </w:pPr>
      <w:r w:rsidRPr="00FB1039">
        <w:rPr>
          <w:rFonts w:ascii="Times New Roman" w:hAnsi="Times New Roman"/>
          <w:b/>
          <w:sz w:val="24"/>
          <w:szCs w:val="24"/>
        </w:rPr>
        <w:t xml:space="preserve"> Rozvíjení citu pro kompozici, barvu, linii jak v ploše, tak v prostoru.</w:t>
      </w:r>
    </w:p>
    <w:p w:rsidR="002E4B26" w:rsidRPr="00FB1039" w:rsidRDefault="002E4B26" w:rsidP="002E4B26">
      <w:pPr>
        <w:pStyle w:val="Zkladntextodsazen"/>
        <w:ind w:left="0" w:firstLine="0"/>
        <w:rPr>
          <w:rFonts w:ascii="Times New Roman" w:hAnsi="Times New Roman"/>
          <w:b/>
          <w:sz w:val="24"/>
          <w:szCs w:val="24"/>
        </w:rPr>
      </w:pPr>
      <w:r w:rsidRPr="00FB1039">
        <w:rPr>
          <w:rFonts w:ascii="Times New Roman" w:hAnsi="Times New Roman"/>
          <w:b/>
          <w:sz w:val="24"/>
          <w:szCs w:val="24"/>
        </w:rPr>
        <w:t xml:space="preserve">Techniky a náměty budou voleny adekvátně k věku dětí. </w:t>
      </w:r>
    </w:p>
    <w:p w:rsidR="002E4B26" w:rsidRPr="00FB1039" w:rsidRDefault="002E4B26" w:rsidP="002E4B26">
      <w:pPr>
        <w:pStyle w:val="Zkladntextodsazen"/>
        <w:ind w:left="0" w:firstLine="0"/>
        <w:rPr>
          <w:rFonts w:ascii="Times New Roman" w:hAnsi="Times New Roman"/>
          <w:b/>
          <w:sz w:val="24"/>
          <w:szCs w:val="24"/>
        </w:rPr>
      </w:pPr>
      <w:r w:rsidRPr="00FB1039">
        <w:rPr>
          <w:rFonts w:ascii="Times New Roman" w:hAnsi="Times New Roman"/>
          <w:b/>
          <w:sz w:val="24"/>
          <w:szCs w:val="24"/>
        </w:rPr>
        <w:t>Děti si vyzkouší práci podle vlastní představy i podle skutečnosti.</w:t>
      </w:r>
    </w:p>
    <w:p w:rsidR="002E4B26" w:rsidRPr="00FB1039" w:rsidRDefault="002E4B26" w:rsidP="002E4B26">
      <w:pPr>
        <w:pStyle w:val="Zkladntextodsazen"/>
        <w:ind w:left="0" w:firstLine="0"/>
        <w:rPr>
          <w:rFonts w:ascii="Times New Roman" w:hAnsi="Times New Roman"/>
          <w:b/>
          <w:sz w:val="24"/>
          <w:szCs w:val="24"/>
        </w:rPr>
      </w:pPr>
    </w:p>
    <w:p w:rsidR="002E4B26" w:rsidRPr="00FB1039" w:rsidRDefault="002E4B26" w:rsidP="002E4B26">
      <w:pPr>
        <w:pStyle w:val="Zkladntextodsazen"/>
        <w:ind w:left="0" w:firstLine="708"/>
        <w:rPr>
          <w:rFonts w:ascii="Times New Roman" w:hAnsi="Times New Roman"/>
          <w:b/>
          <w:sz w:val="24"/>
          <w:szCs w:val="24"/>
        </w:rPr>
      </w:pPr>
      <w:r w:rsidRPr="00FB1039">
        <w:rPr>
          <w:rFonts w:ascii="Times New Roman" w:hAnsi="Times New Roman"/>
          <w:b/>
          <w:sz w:val="24"/>
          <w:szCs w:val="24"/>
        </w:rPr>
        <w:t xml:space="preserve">Jednotlivé úkoly budou na sebe navazovat v řadách a projektech tak, aby dětem byl otevřen prostor výtvarného vnímání a myšlení, byl rozvíjen jejich vnitřní svět a  fantazie. </w:t>
      </w:r>
    </w:p>
    <w:p w:rsidR="002E4B26" w:rsidRPr="00FB1039" w:rsidRDefault="002E4B26" w:rsidP="002E4B26">
      <w:pPr>
        <w:pStyle w:val="Zkladntextodsazen"/>
        <w:ind w:left="0" w:firstLine="708"/>
        <w:rPr>
          <w:rFonts w:ascii="Times New Roman" w:hAnsi="Times New Roman"/>
          <w:b/>
          <w:sz w:val="24"/>
          <w:szCs w:val="24"/>
        </w:rPr>
      </w:pPr>
      <w:r w:rsidRPr="00FB1039">
        <w:rPr>
          <w:rFonts w:ascii="Times New Roman" w:hAnsi="Times New Roman"/>
          <w:b/>
          <w:sz w:val="24"/>
          <w:szCs w:val="24"/>
        </w:rPr>
        <w:t>Naším prvotním cílem je projevit, jak v dětech, tak dospělých zájem o vlastnoruční výrobu. Důležité je, aby je to bavilo a aby do našich kroužků chodili rádi.</w:t>
      </w:r>
    </w:p>
    <w:p w:rsidR="002E4B26" w:rsidRPr="00FB1039" w:rsidRDefault="002E4B26" w:rsidP="002E4B26">
      <w:pPr>
        <w:pStyle w:val="Zkladntextodsazen"/>
        <w:ind w:left="0" w:firstLine="708"/>
        <w:rPr>
          <w:rFonts w:ascii="Times New Roman" w:hAnsi="Times New Roman"/>
          <w:b/>
          <w:sz w:val="24"/>
          <w:szCs w:val="24"/>
        </w:rPr>
      </w:pPr>
      <w:r w:rsidRPr="00FB1039">
        <w:rPr>
          <w:rFonts w:ascii="Times New Roman" w:hAnsi="Times New Roman"/>
          <w:b/>
          <w:sz w:val="24"/>
          <w:szCs w:val="24"/>
        </w:rPr>
        <w:t>Dáváme prostor pro kamarádství a posilování sebevědomí, snažíme se udržovat dobrou náladu.</w:t>
      </w:r>
    </w:p>
    <w:p w:rsidR="002E4B26" w:rsidRPr="00FB1039" w:rsidRDefault="002E4B26" w:rsidP="002E4B26">
      <w:pPr>
        <w:pStyle w:val="Zkladntextodsazen"/>
        <w:ind w:left="0" w:firstLine="708"/>
        <w:rPr>
          <w:rFonts w:ascii="Times New Roman" w:hAnsi="Times New Roman"/>
          <w:b/>
          <w:sz w:val="24"/>
          <w:szCs w:val="24"/>
        </w:rPr>
      </w:pPr>
    </w:p>
    <w:p w:rsidR="002E4B26" w:rsidRPr="00FB1039" w:rsidRDefault="002E4B26" w:rsidP="002E4B26">
      <w:pPr>
        <w:rPr>
          <w:b/>
          <w:u w:val="single"/>
        </w:rPr>
      </w:pP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ab/>
        <w:t xml:space="preserve">Keramika pro děti a mládež je otevřena v šesti 90minutových výukových blocích každý týden. Do kroužků většinou chodí děti, které mají s keramickou hmotou již své zkušenosti, nebo zvládají práci rychleji, protože mají jemnou motoriku už převážně zvládnutou. 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ab/>
        <w:t xml:space="preserve">Během celého školního roku se postupně seznamují s výrobou užitkové keramiky a plastik. </w:t>
      </w: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Září – seznámení s hlínou, pláty: kachle, reli</w:t>
      </w:r>
      <w:r w:rsidR="00C5604C">
        <w:rPr>
          <w:b/>
        </w:rPr>
        <w:t>é</w:t>
      </w:r>
      <w:r w:rsidRPr="00FB1039">
        <w:rPr>
          <w:b/>
        </w:rPr>
        <w:t>fy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Říjen  - válečková technika – malé plastiky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Listopad – š</w:t>
      </w:r>
      <w:r w:rsidR="00C5604C">
        <w:rPr>
          <w:b/>
        </w:rPr>
        <w:t>ň</w:t>
      </w:r>
      <w:r w:rsidRPr="00FB1039">
        <w:rPr>
          <w:b/>
        </w:rPr>
        <w:t>ůrková a kuličková technika – nádoby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Prosinec – vánoční t</w:t>
      </w:r>
      <w:r w:rsidR="00C5604C">
        <w:rPr>
          <w:b/>
        </w:rPr>
        <w:t>é</w:t>
      </w:r>
      <w:r w:rsidRPr="00FB1039">
        <w:rPr>
          <w:b/>
        </w:rPr>
        <w:t>mata – střídání již naučených technik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Leden – vydlabávaná koule – zvířata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 xml:space="preserve">Únor – spojování dvou technik </w:t>
      </w:r>
      <w:proofErr w:type="gramStart"/>
      <w:r w:rsidRPr="00FB1039">
        <w:rPr>
          <w:b/>
        </w:rPr>
        <w:t>dohromady</w:t>
      </w:r>
      <w:proofErr w:type="gramEnd"/>
      <w:r w:rsidRPr="00FB1039">
        <w:rPr>
          <w:b/>
        </w:rPr>
        <w:t xml:space="preserve"> –</w:t>
      </w:r>
      <w:proofErr w:type="gramStart"/>
      <w:r w:rsidRPr="00FB1039">
        <w:rPr>
          <w:b/>
        </w:rPr>
        <w:t>užitkové</w:t>
      </w:r>
      <w:proofErr w:type="gramEnd"/>
      <w:r w:rsidRPr="00FB1039">
        <w:rPr>
          <w:b/>
        </w:rPr>
        <w:t xml:space="preserve"> nádoby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Březen – válečková technika - -nádoby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Duben – válečková technika – plastiky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Květen – stavby z plátu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Červen – propojování různých technik</w:t>
      </w: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Ve druhé polovině školního roku zařazujeme možnost vyzkoušet si točení na hrnčířském kruhu.</w:t>
      </w: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ab/>
        <w:t xml:space="preserve">Keramické střepy si děti dekorují engobami, glazurami, </w:t>
      </w:r>
      <w:r w:rsidR="00C5604C">
        <w:rPr>
          <w:b/>
        </w:rPr>
        <w:t>oxidy manganu, kobaltu, nebo železa</w:t>
      </w:r>
      <w:r w:rsidRPr="00FB1039">
        <w:rPr>
          <w:b/>
        </w:rPr>
        <w:t>. Při dekoraci používají různé techniky. Vyškrabávání, polévání, rytí, zamývání</w:t>
      </w:r>
      <w:r w:rsidR="00C5604C">
        <w:rPr>
          <w:b/>
        </w:rPr>
        <w:t>.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ab/>
        <w:t>V dílně pracujeme s dvěma druhy hlíny: červená točí</w:t>
      </w:r>
      <w:r w:rsidR="00C5604C">
        <w:rPr>
          <w:b/>
        </w:rPr>
        <w:t>ř</w:t>
      </w:r>
      <w:r w:rsidRPr="00FB1039">
        <w:rPr>
          <w:b/>
        </w:rPr>
        <w:t>ská a světlá šamotová.</w:t>
      </w:r>
    </w:p>
    <w:p w:rsidR="002E4B26" w:rsidRPr="00FB1039" w:rsidRDefault="002E4B26" w:rsidP="002E4B26">
      <w:pPr>
        <w:rPr>
          <w:b/>
        </w:rPr>
      </w:pPr>
      <w:r w:rsidRPr="00FB1039">
        <w:rPr>
          <w:b/>
        </w:rPr>
        <w:t>Během tohoto školního roku chceme dekoraci keramických výrobků zpestřit drátováním.</w:t>
      </w:r>
    </w:p>
    <w:p w:rsidR="002E4B26" w:rsidRPr="00FB1039" w:rsidRDefault="002E4B26" w:rsidP="002E4B26">
      <w:pPr>
        <w:ind w:firstLine="708"/>
        <w:rPr>
          <w:b/>
        </w:rPr>
      </w:pPr>
      <w:r w:rsidRPr="00FB1039">
        <w:rPr>
          <w:b/>
        </w:rPr>
        <w:t>Každé pololetí zakončujeme výstavkou dětských prací spojenou s propagací a odnášením výrobků.</w:t>
      </w:r>
    </w:p>
    <w:p w:rsidR="002E4B26" w:rsidRPr="00FB1039" w:rsidRDefault="002E4B26" w:rsidP="002E4B26">
      <w:pPr>
        <w:ind w:firstLine="708"/>
        <w:rPr>
          <w:b/>
        </w:rPr>
      </w:pPr>
      <w:r w:rsidRPr="00FB1039">
        <w:rPr>
          <w:b/>
        </w:rPr>
        <w:t>Klademe důraz na rozvíjení kreativity a vlastní fantazie.</w:t>
      </w:r>
    </w:p>
    <w:p w:rsidR="002E4B26" w:rsidRPr="00FB1039" w:rsidRDefault="002E4B26" w:rsidP="002E4B26">
      <w:pPr>
        <w:ind w:firstLine="708"/>
        <w:rPr>
          <w:b/>
        </w:rPr>
      </w:pPr>
    </w:p>
    <w:p w:rsidR="002E4B26" w:rsidRPr="00FB1039" w:rsidRDefault="002E4B26" w:rsidP="002E4B26">
      <w:pPr>
        <w:rPr>
          <w:b/>
        </w:rPr>
      </w:pPr>
    </w:p>
    <w:p w:rsidR="002E4B26" w:rsidRPr="00FB1039" w:rsidRDefault="002E4B26" w:rsidP="002E4B26">
      <w:pPr>
        <w:rPr>
          <w:b/>
        </w:rPr>
      </w:pPr>
    </w:p>
    <w:p w:rsidR="002E4B26" w:rsidRPr="00FB1039" w:rsidRDefault="002E4B26">
      <w:pPr>
        <w:rPr>
          <w:b/>
        </w:rPr>
      </w:pPr>
      <w:r w:rsidRPr="00FB1039">
        <w:rPr>
          <w:b/>
        </w:rPr>
        <w:br w:type="page"/>
      </w:r>
    </w:p>
    <w:p w:rsidR="002E4B26" w:rsidRPr="00FB1039" w:rsidRDefault="002E4B26" w:rsidP="002E4B26">
      <w:pPr>
        <w:ind w:left="360"/>
        <w:rPr>
          <w:color w:val="9AFF00"/>
        </w:rPr>
      </w:pPr>
      <w:r w:rsidRPr="00FB1039">
        <w:rPr>
          <w:color w:val="9AFF00"/>
        </w:rPr>
        <w:lastRenderedPageBreak/>
        <w:t>Cíle související s klíčovými kompetencemi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Kompetence k učení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Umožnit dětem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podílet se na plánování, řízení a organizování vlastního učení, poznávat jeho smysl a cíl.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Vést děti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ke schopnosti vybírat a využívat vhodné způsoby práce, získaných poznatků využít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v praktické činnosti,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hodnotit svůj vlastní pokrok i oceňovat výkony druhých,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ke schopnosti samostatně pozorovat a experimentovat, získané výsledky pak posuzovat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a využívat v budoucnosti,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ke schopnosti rozvrhnout si čas na samotnou práci, práci dokončit.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Kompetence komunikativní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Umožnit dětem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formulovat své myšlenky a názory,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vytvářet si pozitivní představu o sobě samém, účastnit se diskusí.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Vést děti ke schopnosti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využívat získané komunikativní dovednosti k vytváření vztahů potřebných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k plnohodnotnému soužití a kvalitní spolupráci ve skupině,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naslouchat promluvám druhých,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vyjadřovat vlastní pocity při jednotlivých prožitcích.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Kompetence sociální a personální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Umožnit dětem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podílet se na utváření příjemné atmosféry ve skupině,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přijímat a plnit zodpovědně svěřené úkoly.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Kompetence k řešení problému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Učit děti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rozpoznat a vyřešit problém,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promyslet a naplánovat způsob řešení.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Kompetence pracovní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Vést děti ke schopnosti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spoluvytvářet pravidla.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dodržovat vymezená pravidla, zásady bezpečnosti při práci v keramické dílně.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Kompetence k naplnění volného času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Umožnit dětem</w:t>
      </w:r>
    </w:p>
    <w:p w:rsidR="002E4B26" w:rsidRPr="00FB1039" w:rsidRDefault="002E4B26" w:rsidP="002E4B26">
      <w:pPr>
        <w:autoSpaceDE w:val="0"/>
        <w:autoSpaceDN w:val="0"/>
        <w:adjustRightInd w:val="0"/>
        <w:rPr>
          <w:color w:val="000000"/>
        </w:rPr>
      </w:pPr>
      <w:r w:rsidRPr="00FB1039">
        <w:rPr>
          <w:color w:val="000000"/>
        </w:rPr>
        <w:t>• rozvíjet své zájmy, záliby a nadání,</w:t>
      </w:r>
    </w:p>
    <w:p w:rsidR="00593549" w:rsidRPr="00FB1039" w:rsidRDefault="002E4B26" w:rsidP="002E4B26">
      <w:pPr>
        <w:autoSpaceDE w:val="0"/>
        <w:autoSpaceDN w:val="0"/>
        <w:adjustRightInd w:val="0"/>
      </w:pPr>
      <w:r w:rsidRPr="00FB1039">
        <w:rPr>
          <w:color w:val="000000"/>
        </w:rPr>
        <w:t>• účelně využívat, organizovat a řídit volný čas.</w:t>
      </w:r>
    </w:p>
    <w:sectPr w:rsidR="00593549" w:rsidRPr="00FB10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DB2679"/>
    <w:multiLevelType w:val="hybridMultilevel"/>
    <w:tmpl w:val="A3A207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CF"/>
    <w:rsid w:val="00211EE2"/>
    <w:rsid w:val="002A23CF"/>
    <w:rsid w:val="002E4B26"/>
    <w:rsid w:val="004E1CA1"/>
    <w:rsid w:val="00593549"/>
    <w:rsid w:val="006E35BD"/>
    <w:rsid w:val="00AD19EA"/>
    <w:rsid w:val="00C5604C"/>
    <w:rsid w:val="00C91342"/>
    <w:rsid w:val="00E206CE"/>
    <w:rsid w:val="00FB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48DB1-7A6E-4FCE-9211-063A4611F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rsid w:val="002E4B26"/>
    <w:pPr>
      <w:ind w:left="360" w:firstLine="348"/>
    </w:pPr>
    <w:rPr>
      <w:rFonts w:ascii="Georgia" w:hAnsi="Georgia"/>
      <w:w w:val="97"/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2E4B26"/>
    <w:rPr>
      <w:rFonts w:ascii="Georgia" w:eastAsia="Times New Roman" w:hAnsi="Georgia" w:cs="Times New Roman"/>
      <w:w w:val="97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FB1039"/>
    <w:pPr>
      <w:ind w:left="720"/>
    </w:pPr>
    <w:rPr>
      <w:rFonts w:ascii="Calibri" w:eastAsiaTheme="minorEastAsia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706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DDM4</Company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Hejná</dc:creator>
  <cp:keywords/>
  <dc:description/>
  <cp:lastModifiedBy>Romana Hejná</cp:lastModifiedBy>
  <cp:revision>7</cp:revision>
  <dcterms:created xsi:type="dcterms:W3CDTF">2023-09-18T08:29:00Z</dcterms:created>
  <dcterms:modified xsi:type="dcterms:W3CDTF">2026-09-15T07:28:00Z</dcterms:modified>
</cp:coreProperties>
</file>