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F82" w:rsidRDefault="004C3F82" w:rsidP="004C3F82">
      <w:pPr>
        <w:jc w:val="center"/>
      </w:pPr>
      <w:r w:rsidRPr="00DB5FD7">
        <w:rPr>
          <w:color w:val="FF0000"/>
          <w:sz w:val="32"/>
          <w:szCs w:val="32"/>
          <w:u w:val="single"/>
        </w:rPr>
        <w:t xml:space="preserve">CELOROČNÍ PLÁN PRÁCE </w:t>
      </w:r>
    </w:p>
    <w:p w:rsidR="004C3F82" w:rsidRDefault="004C3F82" w:rsidP="004C3F82"/>
    <w:p w:rsidR="004C3F82" w:rsidRPr="00910672" w:rsidRDefault="004C3F82" w:rsidP="004C3F82">
      <w:pPr>
        <w:jc w:val="center"/>
        <w:rPr>
          <w:b/>
          <w:u w:val="single"/>
        </w:rPr>
      </w:pPr>
      <w:r w:rsidRPr="00910672">
        <w:rPr>
          <w:b/>
          <w:u w:val="single"/>
        </w:rPr>
        <w:t>KERAMIKA PRO</w:t>
      </w:r>
      <w:r>
        <w:rPr>
          <w:b/>
          <w:u w:val="single"/>
        </w:rPr>
        <w:t xml:space="preserve"> (PRA)</w:t>
      </w:r>
      <w:r w:rsidRPr="00910672">
        <w:rPr>
          <w:b/>
          <w:u w:val="single"/>
        </w:rPr>
        <w:t xml:space="preserve"> RODIČE A DĚTI</w:t>
      </w:r>
    </w:p>
    <w:p w:rsidR="004C3F82" w:rsidRDefault="004C3F82" w:rsidP="004C3F82">
      <w:pPr>
        <w:rPr>
          <w:b/>
          <w:u w:val="single"/>
        </w:rPr>
      </w:pPr>
    </w:p>
    <w:p w:rsidR="004C3F82" w:rsidRPr="00293A3A" w:rsidRDefault="004C3F82" w:rsidP="004C3F82">
      <w:pPr>
        <w:rPr>
          <w:rFonts w:ascii="Arial Black" w:hAnsi="Arial Black"/>
          <w:b/>
          <w:u w:val="single"/>
        </w:rPr>
      </w:pPr>
    </w:p>
    <w:p w:rsidR="004C3F82" w:rsidRPr="00730D3D" w:rsidRDefault="004C3F82" w:rsidP="004C3F82">
      <w:pPr>
        <w:autoSpaceDE w:val="0"/>
        <w:autoSpaceDN w:val="0"/>
        <w:adjustRightInd w:val="0"/>
        <w:rPr>
          <w:color w:val="00BE40"/>
        </w:rPr>
      </w:pPr>
      <w:r w:rsidRPr="00730D3D">
        <w:t xml:space="preserve">Cíl: 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>Vytváření bezpečného prostředí v nově vznikající skupině.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BE40"/>
        </w:rPr>
      </w:pPr>
      <w:r w:rsidRPr="00730D3D">
        <w:rPr>
          <w:color w:val="00BE40"/>
        </w:rPr>
        <w:t>Osobnostně sociální cíle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>Rozvoj vzájemné pomoci, spolupráce a vytváření pozitivních vztahů ve skupině.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>Umožnit rozvoj tvořivosti, představivosti, fantazie a tvůrčí schopnosti.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 xml:space="preserve"> Dát možnost k rozvoji citu pro materiál.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 xml:space="preserve"> Podpořit kladný vztah k výtvarnému umění.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 xml:space="preserve"> Používat bezpečně a účinně pomůcky, nástroje a materiály, dodržovat vymezená pravidla (bezpečnost, ochrana).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 xml:space="preserve"> Rozvíjet myšlení, pohotovou reakci.</w:t>
      </w:r>
    </w:p>
    <w:p w:rsidR="004C3F82" w:rsidRPr="00730D3D" w:rsidRDefault="004C3F82" w:rsidP="004C3F82">
      <w:pPr>
        <w:autoSpaceDE w:val="0"/>
        <w:autoSpaceDN w:val="0"/>
        <w:adjustRightInd w:val="0"/>
        <w:rPr>
          <w:color w:val="000000"/>
        </w:rPr>
      </w:pPr>
      <w:r w:rsidRPr="00730D3D">
        <w:rPr>
          <w:color w:val="000000"/>
        </w:rPr>
        <w:t xml:space="preserve"> Podněcovat k rozšiřování slovní zásoby, rozvíjet komunikační schopnosti.</w:t>
      </w:r>
    </w:p>
    <w:p w:rsidR="004C3F82" w:rsidRPr="00730D3D" w:rsidRDefault="004C3F82" w:rsidP="004C3F82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color w:val="000000"/>
          <w:sz w:val="24"/>
          <w:szCs w:val="24"/>
        </w:rPr>
        <w:t xml:space="preserve"> Podporovat aktivitu, samostatnost a nápaditost.</w:t>
      </w:r>
    </w:p>
    <w:p w:rsidR="004C3F82" w:rsidRPr="00730D3D" w:rsidRDefault="004C3F82" w:rsidP="004C3F82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>Seznámení s různými  druhy materiálu (červená točí</w:t>
      </w:r>
      <w:r w:rsidR="0084591E">
        <w:rPr>
          <w:rFonts w:ascii="Times New Roman" w:hAnsi="Times New Roman"/>
          <w:sz w:val="24"/>
          <w:szCs w:val="24"/>
        </w:rPr>
        <w:t>ř</w:t>
      </w:r>
      <w:r w:rsidRPr="00730D3D">
        <w:rPr>
          <w:rFonts w:ascii="Times New Roman" w:hAnsi="Times New Roman"/>
          <w:sz w:val="24"/>
          <w:szCs w:val="24"/>
        </w:rPr>
        <w:t xml:space="preserve">ská hlína, šamotová hlína, různě barevné engoby, glazury, </w:t>
      </w:r>
      <w:r w:rsidR="0084591E">
        <w:rPr>
          <w:rFonts w:ascii="Times New Roman" w:hAnsi="Times New Roman"/>
          <w:sz w:val="24"/>
          <w:szCs w:val="24"/>
        </w:rPr>
        <w:t>oxidy</w:t>
      </w:r>
      <w:r w:rsidRPr="00730D3D">
        <w:rPr>
          <w:rFonts w:ascii="Times New Roman" w:hAnsi="Times New Roman"/>
          <w:sz w:val="24"/>
          <w:szCs w:val="24"/>
        </w:rPr>
        <w:t>). Zasvěcení do kouzla možností tvárnosti keramického materiálu a jeho chování v různých stádiích tvorby. Nejen my ovlivňujeme hmotu, ale také ona ovlivňuje svými vlastnostmi způsob naší práce.</w:t>
      </w:r>
    </w:p>
    <w:p w:rsidR="004C3F82" w:rsidRPr="00730D3D" w:rsidRDefault="004C3F82" w:rsidP="004C3F82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 xml:space="preserve"> Rozvíjení jemné motoriky, citu pro kompozici, barvu, linii jak v ploše, tak v prostoru.</w:t>
      </w:r>
    </w:p>
    <w:p w:rsidR="004C3F82" w:rsidRPr="00730D3D" w:rsidRDefault="004C3F82" w:rsidP="004C3F82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 xml:space="preserve">Techniky a náměty budou voleny adekvátně k věku dětí. </w:t>
      </w:r>
    </w:p>
    <w:p w:rsidR="004C3F82" w:rsidRPr="00730D3D" w:rsidRDefault="004C3F82" w:rsidP="004C3F82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>Děti si vyzkouší práci podle vlastní představy i podle skutečnosti.</w:t>
      </w:r>
    </w:p>
    <w:p w:rsidR="004C3F82" w:rsidRPr="00730D3D" w:rsidRDefault="004C3F82" w:rsidP="004C3F82">
      <w:pPr>
        <w:pStyle w:val="Zkladntextodsazen"/>
        <w:ind w:left="0" w:firstLine="0"/>
        <w:rPr>
          <w:rFonts w:ascii="Times New Roman" w:hAnsi="Times New Roman"/>
          <w:sz w:val="24"/>
          <w:szCs w:val="24"/>
        </w:rPr>
      </w:pPr>
    </w:p>
    <w:p w:rsidR="004C3F82" w:rsidRPr="00730D3D" w:rsidRDefault="004C3F82" w:rsidP="004C3F82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 xml:space="preserve">Jednotlivé úkoly budou na sebe navazovat v řadách a projektech tak, aby dětem byl otevřen prostor výtvarného vnímání a myšlení, byl rozvíjen jejich vnitřní svět a  fantazie. </w:t>
      </w:r>
    </w:p>
    <w:p w:rsidR="004C3F82" w:rsidRPr="00730D3D" w:rsidRDefault="004C3F82" w:rsidP="004C3F82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>Naším prvotním cílem je projevit, jak v dětech, tak dospělých zájem o vlastnoruční výrobu. Důležité je, aby je to bavilo a aby do našich kroužků chodili rádi.</w:t>
      </w:r>
    </w:p>
    <w:p w:rsidR="004C3F82" w:rsidRPr="00730D3D" w:rsidRDefault="004C3F82" w:rsidP="004C3F82">
      <w:pPr>
        <w:pStyle w:val="Zkladntextodsazen"/>
        <w:ind w:left="0" w:firstLine="708"/>
        <w:rPr>
          <w:rFonts w:ascii="Times New Roman" w:hAnsi="Times New Roman"/>
          <w:sz w:val="24"/>
          <w:szCs w:val="24"/>
        </w:rPr>
      </w:pPr>
      <w:r w:rsidRPr="00730D3D">
        <w:rPr>
          <w:rFonts w:ascii="Times New Roman" w:hAnsi="Times New Roman"/>
          <w:sz w:val="24"/>
          <w:szCs w:val="24"/>
        </w:rPr>
        <w:t>Dáváme prostor pro kamarádství a posilování sebevědomí, snažíme se udržovat dobrou náladu.</w:t>
      </w:r>
    </w:p>
    <w:p w:rsidR="004C3F82" w:rsidRPr="00730D3D" w:rsidRDefault="004C3F82" w:rsidP="004C3F82">
      <w:pPr>
        <w:rPr>
          <w:b/>
          <w:u w:val="single"/>
        </w:rPr>
      </w:pPr>
    </w:p>
    <w:p w:rsidR="004C3F82" w:rsidRPr="00730D3D" w:rsidRDefault="004C3F82" w:rsidP="004C3F82"/>
    <w:p w:rsidR="004C3F82" w:rsidRPr="00730D3D" w:rsidRDefault="004C3F82" w:rsidP="004C3F82">
      <w:r w:rsidRPr="00730D3D">
        <w:tab/>
        <w:t>Kroužek keramiky pro (</w:t>
      </w:r>
      <w:proofErr w:type="gramStart"/>
      <w:r w:rsidRPr="00730D3D">
        <w:t>pra ) rodiče</w:t>
      </w:r>
      <w:proofErr w:type="gramEnd"/>
      <w:r w:rsidRPr="00730D3D">
        <w:t xml:space="preserve"> s dětmi je nabízen pro matky, většinou, na mateřské dovolené s dětmi od dvou do pěti let. Je zaměřen na rozvíjení drobné motoriky dětí, trpělivosti a spolupráci při výrobě drobných keramických dárků. Maminkám se snažíme umožnit relaxaci a výrobu malé užitkové keramiky.</w:t>
      </w:r>
    </w:p>
    <w:p w:rsidR="004C3F82" w:rsidRPr="00730D3D" w:rsidRDefault="004C3F82" w:rsidP="004C3F82">
      <w:bookmarkStart w:id="0" w:name="_GoBack"/>
      <w:bookmarkEnd w:id="0"/>
    </w:p>
    <w:p w:rsidR="004C3F82" w:rsidRPr="00730D3D" w:rsidRDefault="004C3F82" w:rsidP="004C3F82"/>
    <w:p w:rsidR="004C3F82" w:rsidRPr="00730D3D" w:rsidRDefault="004C3F82" w:rsidP="004C3F82">
      <w:r w:rsidRPr="00730D3D">
        <w:t xml:space="preserve">Září – seznámení s hlínou, pláty: kachle, </w:t>
      </w:r>
      <w:proofErr w:type="spellStart"/>
      <w:r w:rsidRPr="00730D3D">
        <w:t>reliefy</w:t>
      </w:r>
      <w:proofErr w:type="spellEnd"/>
    </w:p>
    <w:p w:rsidR="004C3F82" w:rsidRPr="00730D3D" w:rsidRDefault="004C3F82" w:rsidP="004C3F82">
      <w:r w:rsidRPr="00730D3D">
        <w:t>Říjen  - válečková technika – malé plastiky</w:t>
      </w:r>
    </w:p>
    <w:p w:rsidR="004C3F82" w:rsidRPr="00730D3D" w:rsidRDefault="004C3F82" w:rsidP="004C3F82">
      <w:r w:rsidRPr="00730D3D">
        <w:t xml:space="preserve">Listopad – </w:t>
      </w:r>
      <w:proofErr w:type="spellStart"/>
      <w:r w:rsidRPr="00730D3D">
        <w:t>šńůrková</w:t>
      </w:r>
      <w:proofErr w:type="spellEnd"/>
      <w:r w:rsidRPr="00730D3D">
        <w:t xml:space="preserve"> a kuličková technika – nádoby</w:t>
      </w:r>
    </w:p>
    <w:p w:rsidR="004C3F82" w:rsidRPr="00730D3D" w:rsidRDefault="004C3F82" w:rsidP="004C3F82">
      <w:r w:rsidRPr="00730D3D">
        <w:t xml:space="preserve">Prosinec – vánoční </w:t>
      </w:r>
      <w:proofErr w:type="spellStart"/>
      <w:r w:rsidRPr="00730D3D">
        <w:t>támata</w:t>
      </w:r>
      <w:proofErr w:type="spellEnd"/>
      <w:r w:rsidRPr="00730D3D">
        <w:t xml:space="preserve"> – střídání již naučených technik</w:t>
      </w:r>
    </w:p>
    <w:p w:rsidR="004C3F82" w:rsidRPr="00730D3D" w:rsidRDefault="004C3F82" w:rsidP="004C3F82">
      <w:r w:rsidRPr="00730D3D">
        <w:t>Leden – vydlabávaná koule – zvířata</w:t>
      </w:r>
    </w:p>
    <w:p w:rsidR="004C3F82" w:rsidRPr="00730D3D" w:rsidRDefault="004C3F82" w:rsidP="004C3F82">
      <w:r w:rsidRPr="00730D3D">
        <w:t xml:space="preserve">Únor – spojování dvou technik </w:t>
      </w:r>
      <w:proofErr w:type="gramStart"/>
      <w:r w:rsidRPr="00730D3D">
        <w:t>dohromady</w:t>
      </w:r>
      <w:proofErr w:type="gramEnd"/>
      <w:r w:rsidRPr="00730D3D">
        <w:t xml:space="preserve"> –</w:t>
      </w:r>
      <w:proofErr w:type="gramStart"/>
      <w:r w:rsidRPr="00730D3D">
        <w:t>užitkové</w:t>
      </w:r>
      <w:proofErr w:type="gramEnd"/>
      <w:r w:rsidRPr="00730D3D">
        <w:t xml:space="preserve"> nádoby</w:t>
      </w:r>
    </w:p>
    <w:p w:rsidR="004C3F82" w:rsidRPr="00730D3D" w:rsidRDefault="004C3F82" w:rsidP="004C3F82">
      <w:r w:rsidRPr="00730D3D">
        <w:t>Březen – válečková technika - -nádoby</w:t>
      </w:r>
    </w:p>
    <w:p w:rsidR="004C3F82" w:rsidRPr="00730D3D" w:rsidRDefault="004C3F82" w:rsidP="004C3F82">
      <w:r w:rsidRPr="00730D3D">
        <w:t>Duben – válečková technika – plastiky</w:t>
      </w:r>
    </w:p>
    <w:p w:rsidR="004C3F82" w:rsidRPr="00730D3D" w:rsidRDefault="004C3F82" w:rsidP="004C3F82">
      <w:r w:rsidRPr="00730D3D">
        <w:t>Květen – stavby z plátu</w:t>
      </w:r>
    </w:p>
    <w:p w:rsidR="004C3F82" w:rsidRPr="00730D3D" w:rsidRDefault="004C3F82" w:rsidP="004C3F82">
      <w:r w:rsidRPr="00730D3D">
        <w:t>Červen – propojování různých technik</w:t>
      </w:r>
    </w:p>
    <w:p w:rsidR="004C3F82" w:rsidRPr="00730D3D" w:rsidRDefault="004C3F82" w:rsidP="004C3F82"/>
    <w:p w:rsidR="004C3F82" w:rsidRPr="00730D3D" w:rsidRDefault="004C3F82" w:rsidP="004C3F82">
      <w:r w:rsidRPr="00730D3D">
        <w:lastRenderedPageBreak/>
        <w:tab/>
        <w:t>Výrobky malé děti dekorují engobami, kterých nabízíme širokou barevnou škálu.</w:t>
      </w:r>
    </w:p>
    <w:p w:rsidR="004C3F82" w:rsidRPr="00730D3D" w:rsidRDefault="004C3F82" w:rsidP="004C3F82">
      <w:r w:rsidRPr="00730D3D">
        <w:t>Ty jsou pro tuto věkovou kategorii nejbezpečnější. Dobře se s nimi maluje a výtečně se kryjí.</w:t>
      </w:r>
    </w:p>
    <w:p w:rsidR="004C3F82" w:rsidRPr="00730D3D" w:rsidRDefault="004C3F82" w:rsidP="004C3F82">
      <w:r w:rsidRPr="00730D3D">
        <w:t xml:space="preserve">Maminkám umožňujeme složitější dekorace glazurami a </w:t>
      </w:r>
      <w:r w:rsidR="0084591E">
        <w:t>oxidy manganu, kobaltu, nebo železa</w:t>
      </w:r>
      <w:r w:rsidRPr="00730D3D">
        <w:t>.</w:t>
      </w:r>
    </w:p>
    <w:p w:rsidR="004C3F82" w:rsidRPr="00730D3D" w:rsidRDefault="004C3F82" w:rsidP="004C3F82">
      <w:r w:rsidRPr="00730D3D">
        <w:tab/>
        <w:t>Je důležité děti pro keramiku nadchnout a neodradit je, aby měli chuť a odvahu pokračovat i v dalších letech.</w:t>
      </w:r>
    </w:p>
    <w:p w:rsidR="004C3F82" w:rsidRPr="00730D3D" w:rsidRDefault="004C3F82" w:rsidP="004C3F82">
      <w:pPr>
        <w:ind w:firstLine="708"/>
      </w:pPr>
      <w:r w:rsidRPr="00730D3D">
        <w:t>Každé pololetí zakončujeme výstavkou dětských prací spojenou s propagací a odnášením výrobků.</w:t>
      </w:r>
    </w:p>
    <w:p w:rsidR="004C3F82" w:rsidRPr="00F94DE5" w:rsidRDefault="004C3F82" w:rsidP="004C3F82">
      <w:pPr>
        <w:ind w:left="360"/>
        <w:rPr>
          <w:rFonts w:ascii="Arial Black" w:hAnsi="Arial Black" w:cs="FranklinGotItcTEE-MediCond"/>
          <w:color w:val="9AFF00"/>
        </w:rPr>
      </w:pPr>
      <w:r w:rsidRPr="00730D3D">
        <w:br w:type="page"/>
      </w:r>
      <w:r w:rsidRPr="00F94DE5">
        <w:rPr>
          <w:rFonts w:ascii="Arial Black" w:hAnsi="Arial Black" w:cs="FranklinGotItcTEE-MediCond"/>
          <w:color w:val="9AFF00"/>
        </w:rPr>
        <w:lastRenderedPageBreak/>
        <w:t>Cíle související s klíčovými kompetencemi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Heav"/>
          <w:color w:val="000000"/>
        </w:rPr>
      </w:pPr>
      <w:r w:rsidRPr="00F94DE5">
        <w:rPr>
          <w:rFonts w:ascii="Arial Black" w:hAnsi="Arial Black" w:cs="FranklinGotItcTEE-Heav"/>
          <w:color w:val="000000"/>
        </w:rPr>
        <w:t>Kompetence k učení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Umožnit dětem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podílet se na plánování, řízení a organizování vlastního učení, poznávat jeho smysl a cíl.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Vést děti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ke schopnosti vybírat a využívat vhodné způsoby práce, získaných poznatků využít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v praktické činnosti,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hodnotit svůj vlastní pokrok i oceňovat výkony druhých,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ke schopnosti samostatně pozorovat a experimentovat, získané výsledky pak posuzovat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a využívat v budoucnosti,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ke schopnosti rozvrhnout si čas na samotnou práci, práci dokončit.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Heav"/>
          <w:color w:val="000000"/>
        </w:rPr>
      </w:pPr>
      <w:r w:rsidRPr="00F94DE5">
        <w:rPr>
          <w:rFonts w:ascii="Arial Black" w:hAnsi="Arial Black" w:cs="FranklinGotItcTEE-Heav"/>
          <w:color w:val="000000"/>
        </w:rPr>
        <w:t>Kompetence komunikativní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Umožnit dětem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formulovat své myšlenky a názory,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vytvářet si pozitivní představu o sobě samém, účastnit se diskusí.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Vést děti ke schopnosti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využívat získané komunikativní dovednosti k vytváření vztahů potřebných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k plnohodnotnému soužití a kvalitní spolupráci ve skupině,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naslouchat promluvám druhých,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vyjadřovat vlastní pocity při jednotlivých prožitcích.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Heav"/>
          <w:color w:val="000000"/>
        </w:rPr>
      </w:pPr>
      <w:r w:rsidRPr="00F94DE5">
        <w:rPr>
          <w:rFonts w:ascii="Arial Black" w:hAnsi="Arial Black" w:cs="FranklinGotItcTEE-Heav"/>
          <w:color w:val="000000"/>
        </w:rPr>
        <w:t>Kompetence sociální a personální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Umožnit dětem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podílet se na utváření příjemné atmosféry ve skupině,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přijímat a plnit zodpovědně svěřené úkoly.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Heav"/>
          <w:color w:val="000000"/>
        </w:rPr>
      </w:pPr>
      <w:r w:rsidRPr="00F94DE5">
        <w:rPr>
          <w:rFonts w:ascii="Arial Black" w:hAnsi="Arial Black" w:cs="FranklinGotItcTEE-Heav"/>
          <w:color w:val="000000"/>
        </w:rPr>
        <w:t>Kompetence k řešení problému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Učit děti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rozpoznat a vyřešit problém,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promyslet a naplánovat způsob řešení.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Heav"/>
          <w:color w:val="000000"/>
        </w:rPr>
      </w:pPr>
      <w:r w:rsidRPr="00F94DE5">
        <w:rPr>
          <w:rFonts w:ascii="Arial Black" w:hAnsi="Arial Black" w:cs="FranklinGotItcTEE-Heav"/>
          <w:color w:val="000000"/>
        </w:rPr>
        <w:t>Kompetence pracovní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Vést děti ke schopnosti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spoluvytvářet pravidla.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dodržovat vymezená pravidla, zásady bezpečnosti při práci v keramické dílně.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Heav"/>
          <w:color w:val="000000"/>
        </w:rPr>
      </w:pPr>
      <w:r w:rsidRPr="00F94DE5">
        <w:rPr>
          <w:rFonts w:ascii="Arial Black" w:hAnsi="Arial Black" w:cs="FranklinGotItcTEE-Heav"/>
          <w:color w:val="000000"/>
        </w:rPr>
        <w:t>Kompetence k naplnění volného času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Umožnit dětem</w:t>
      </w:r>
    </w:p>
    <w:p w:rsidR="004C3F82" w:rsidRPr="00F94DE5" w:rsidRDefault="004C3F82" w:rsidP="004C3F82">
      <w:pPr>
        <w:autoSpaceDE w:val="0"/>
        <w:autoSpaceDN w:val="0"/>
        <w:adjustRightInd w:val="0"/>
        <w:rPr>
          <w:rFonts w:ascii="Arial Black" w:hAnsi="Arial Black" w:cs="FranklinGotItcTEE-Book"/>
          <w:color w:val="000000"/>
        </w:rPr>
      </w:pPr>
      <w:r w:rsidRPr="00F94DE5">
        <w:rPr>
          <w:rFonts w:ascii="Arial Black" w:hAnsi="Arial Black" w:cs="FranklinGotItcTEE-Book"/>
          <w:color w:val="000000"/>
        </w:rPr>
        <w:t>• rozvíjet své zájmy, záliby a nadání,</w:t>
      </w:r>
    </w:p>
    <w:p w:rsidR="00593549" w:rsidRDefault="004C3F82" w:rsidP="004C3F82">
      <w:pPr>
        <w:autoSpaceDE w:val="0"/>
        <w:autoSpaceDN w:val="0"/>
        <w:adjustRightInd w:val="0"/>
      </w:pPr>
      <w:r w:rsidRPr="00F94DE5">
        <w:rPr>
          <w:rFonts w:ascii="Arial Black" w:hAnsi="Arial Black" w:cs="FranklinGotItcTEE-Book"/>
          <w:color w:val="000000"/>
        </w:rPr>
        <w:t>• účelně využívat, organizovat a řídit volný čas.</w:t>
      </w:r>
    </w:p>
    <w:sectPr w:rsidR="00593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FranklinGotItcTEE-MediCon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ranklinGotItcTEE-Heav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FranklinGotItcTEE-Boo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795"/>
    <w:rsid w:val="00042795"/>
    <w:rsid w:val="004C3F82"/>
    <w:rsid w:val="00593549"/>
    <w:rsid w:val="00730D3D"/>
    <w:rsid w:val="0084591E"/>
    <w:rsid w:val="00922E5B"/>
    <w:rsid w:val="009522C5"/>
    <w:rsid w:val="00D23FF4"/>
    <w:rsid w:val="00DF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6821C"/>
  <w15:docId w15:val="{E4DA7435-BEFB-46E9-80B0-3FDA2D49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C3F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rsid w:val="004C3F82"/>
    <w:pPr>
      <w:ind w:left="360" w:firstLine="348"/>
    </w:pPr>
    <w:rPr>
      <w:rFonts w:ascii="Georgia" w:hAnsi="Georgia"/>
      <w:w w:val="97"/>
      <w:sz w:val="20"/>
      <w:szCs w:val="20"/>
    </w:rPr>
  </w:style>
  <w:style w:type="character" w:customStyle="1" w:styleId="ZkladntextodsazenChar">
    <w:name w:val="Základní text odsazený Char"/>
    <w:basedOn w:val="Standardnpsmoodstavce"/>
    <w:link w:val="Zkladntextodsazen"/>
    <w:rsid w:val="004C3F82"/>
    <w:rPr>
      <w:rFonts w:ascii="Georgia" w:eastAsia="Times New Roman" w:hAnsi="Georgia" w:cs="Times New Roman"/>
      <w:w w:val="97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618</Words>
  <Characters>3650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DDM4</Company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Romana Hejná</dc:creator>
  <cp:keywords/>
  <dc:description/>
  <cp:lastModifiedBy>Romana Hejná</cp:lastModifiedBy>
  <cp:revision>4</cp:revision>
  <dcterms:created xsi:type="dcterms:W3CDTF">2023-09-18T08:27:00Z</dcterms:created>
  <dcterms:modified xsi:type="dcterms:W3CDTF">2025-09-09T06:22:00Z</dcterms:modified>
</cp:coreProperties>
</file>